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自治区政协基层补助经费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木垒县政协办公室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木垒县政协办公室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马建文</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br/>
        <w:t>随着我国政治体制的不断完善和社会快速发展，政协作为重要的政治协商、民主监督和参政议政机构，在推动国家治理体系和治理能力现代化中发挥着越来越重要的作用。为进一步提升政协履职能力和水平，加强对政协工作的支持，特设立政协工作经费补助项目。本项目旨在通过合理、有效的经费补助，确保政协工作的高效运转，促进政协更好地履行政治协商、民主监督、参政议政、凝聚共识工作职能，为实现中华民族伟大复兴的中国梦贡献力量。</w:t>
        <w:br/>
        <w:t>为了进一步夯实基层基础，促进村级组织依法有效履行职能，建立健全“资金稳定、管理规范、责任明晰、保障有力”的村级组织运转经费保障机制，根据《昌州财行（2023）号自治区政协关于对2024年基层政协工作补助经费5万元的通知文件》立项，主要用于以下方面：政协办公室及会议室粉刷及环境整治，我单位实施了基层政协工作补助经费项目。</w:t>
        <w:br/>
        <w:t>2、项目主要内容：</w:t>
        <w:br/>
        <w:t>根据昌州财行（2023）号自治区政协关于对2024年基层政协工作补助经费5万元的通知，主要用于政协办公室工作经费。</w:t>
        <w:br/>
        <w:t>项目资金主要用于2023年政协办公室及会议室粉刷及工作经费支出。</w:t>
        <w:br/>
        <w:t>3.项目实施情况：</w:t>
        <w:br/>
        <w:t xml:space="preserve">2023年5月政协办公室组织实施该项目，通过签订施工合同，于5月底前按期完成了办公室的环境整治及粉刷工作。 </w:t>
        <w:br/>
        <w:t xml:space="preserve">自2023年5月开始政协办公室已完成自治区补助经费的项目工作。能够按照相关的文件要求进行施工。 </w:t>
        <w:br/>
        <w:t>4.资金投入和使用情况</w:t>
        <w:br/>
        <w:t xml:space="preserve">自治区关于下达对2023年基层政协工作经费补助的项目资金于2023年5月昌州财行（2023）安排资金为5万元，为上级财政资金，实际到位率5万元，资金到位率100%，实际执行5万元，执行率100%，资金落实到位。为确保项目资金的安全有效使用、安全运行，提高资金的使用效率，我单位严格按照木垒县政协办公室财务会计内部控制制度执行，资金由财政大平台统一拨付，由财政监管，严禁随意调整预算，改变支出用途，做到专款专用，严禁截留、挪用、挤占项目资金等违规违纪问题的发生。   </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br/>
        <w:t>2023年自治区政协对基层政协经费补助5万元，主要用于政协办公室会议室的粉刷及提升政协委员活动室的利用率，改善办公环境，积极发挥委员作用。</w:t>
        <w:br/>
        <w:t>2.阶段性目标</w:t>
        <w:br/>
        <w:t>2024时间，在政协办公室地，使用基层政协工作经费补助资金5万元。</w:t>
        <w:br/>
        <w:t>2023年5月31日前完成政协办公室环境整治及粉刷会议室工作。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br/>
        <w:t>通过对2023年度上级财政下拨的关于基层政协工作补助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木垒县政协基层政协工作经费补助项目支出资金。</w:t>
        <w:br/>
        <w:t>3.绩效评价范围</w:t>
        <w:br/>
        <w:t>本次评价主要对木垒县木垒县政协关于自治区政协基层补助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1个一级指标，其中：项目决策下项目立项、绩效目标、资金投入2个二级指标；过程下设资金管理和组织实施2个二级指标。个性指标下设产出和效益2个一级指标，其中产出下设产出数量、产出质量、产出时效、产出成本2个二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财政支出绩效评价指标包括两大类，一类是定量指标，一类是定性指标。本次绩效评价采用“定量的指标体系的打分评价”+“定性的调查信息的归纳和提炼”，两种方式互相补充以构成对本次项目的完整评价。</w:t>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br/>
        <w:t>1.1 2024年1月20日，我单位在收到自评工作任务后及时组织了绩效评价工作小组，其中分管办公室财务共作的一位副主席任组长，主要负责工作安排，办公室主任为副组长，主要负责报告的审核、指导，财务人员负责资料、数据整理，编制报告。小组制定了项目评价的工作思路及工作安排，参考学习了相关政策制度、实施方案和相关的工作文件，为评价工作的开展提供工作指引。</w:t>
        <w:br/>
        <w:t xml:space="preserve">   1.2 2024年1月25日，评价组通过前期调研确定绩效评价对象和范围，确定了评价的目的、方法以及评价的原则；</w:t>
        <w:br/>
        <w:t>1.3 2024年1月30日，根据项目的实施内容和特征制定了评价指标体系及评价标准以及评价实施方案，修正并确定所需资料清单，最终确定绩效评价工作方案；</w:t>
        <w:br/>
        <w:t>2.组织实施</w:t>
        <w:br/>
        <w:t>2024年2月25日- 3月31日，评价工作进入实施阶段：</w:t>
        <w:br/>
        <w:t>（1）评价组收集绩效评价相关数据资料，进行现场调研、座谈；</w:t>
        <w:br/>
        <w:t>（2）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2024年3月1日- 3月31日，评价组按照绩效评价的原则和规范，对取得的资料进行审查核实，对采集的数据进行分析，按照绩效评价指标评分表逐项进行打分、分析，汇总各方评价结果，综合分析并形成评价结论。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br/>
        <w:t>木垒县政协办公室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本项目通过制定的评价指标体系及评分标准，运用数据采集、问卷调查及访谈等方式，对本项目绩效进行客观评价，最终评分结果：总分为90分。</w:t>
        <w:br/>
        <w:t>（二）相关评分表</w:t>
        <w:br/>
        <w:t>各部分权重和绩效分值如下表所示：（详细评分表见附表）</w:t>
        <w:br/>
        <w:t>指标	项目决策	项目管理	项目产出	项目效益	合计分值</w:t>
        <w:br/>
        <w:t>权重	15	15	50	20	100</w:t>
        <w:br/>
        <w:t>分值	15	15	45	15	90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br/>
        <w:t>1.立项依据充分性</w:t>
        <w:br/>
        <w:t>（1）项目立项依据《自治区下达2023年基层政协补助经费的通知》。</w:t>
        <w:br/>
        <w:t>（2）项目立项符合行业发展规划和政策要求。</w:t>
        <w:br/>
        <w:t>（3）项目立项与部门职责范围相符，属于部门履职所需。</w:t>
        <w:br/>
        <w:t>2.立项程序规范性</w:t>
        <w:br/>
        <w:t>①项目立项程序：提报项目建议书、申请立项过程等均按照立项程序的相关规定进行；</w:t>
        <w:br/>
        <w:t>②审批文件、材料：本项目审批文件有：《自治区下达2023年基层政协补助经费的通知》，审批文件及材料齐全；</w:t>
        <w:br/>
        <w:t>③项目事前工作：本项目已经过必要的可行性研究、专家论证、风险评估、绩效评估、集体决策。</w:t>
        <w:br/>
        <w:t>3.绩效目标合理性</w:t>
        <w:br/>
        <w:t>自治区政协基层补助经费的通知，项目设立了项目绩效目标，与政协办公室实施办公环境改善和粉刷具有相关性，项目的预期产出效益和效果也均能符合正常的业绩水平，并且与预算确定的项目投资额或资金量相匹配。</w:t>
        <w:br/>
        <w:t>4.绩效指标明确性</w:t>
        <w:br/>
        <w:t>自治区基层政协工作经费补助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br/>
        <w:t>5.预算编制科学性</w:t>
        <w:br/>
        <w:t>本项目建设内容及工程量严格按照项目预算编制进行计算，预算数经过政协党组会议研究讨论通过后确定，预算内容与项目内容无偏差，预算额度测算依据充分，项目投资额与工作任务匹配性100%，不存在偏差性。</w:t>
        <w:br/>
        <w:t>6.资金分配合理性</w:t>
        <w:br/>
        <w:t xml:space="preserve"> 本项目预算资金分配依据《关于下达2023年自治区政协基层补助经费批复》昌州财行（2023）5号，项目资金分配额度无偏低或偏高情况，分配额度合理。项目单位为木垒县政协办公室，单位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br/>
        <w:t>1.资金到位率：</w:t>
        <w:br/>
        <w:t>实际到位资金5万元，预算资金5万元，资金到位率100%。</w:t>
        <w:br/>
        <w:t>2.预算执行率</w:t>
        <w:br/>
        <w:t>年初预算数5万元，全年预算数5万元，全年执行数5万元，预算执行率为100%。</w:t>
        <w:br/>
        <w:t>3.资金使用合规性</w:t>
        <w:br/>
        <w:t>3.1 资金使用符合、财务管理制度以及有关专项资金管理办法的规定；</w:t>
        <w:br/>
        <w:t xml:space="preserve">3.2 资金的拨付严格按照木垒县单位资金拨付审批程序进行：由财政局文行科室提交预算科申请到分管业务领导，经审批后提交到财政局。项目资金拨付手续齐全，资金拨付手续有：关于下达2023年资金申请单递交相关领导进行审核。 </w:t>
        <w:br/>
        <w:t>3.3 本项目资金合同规定的用途为：施工合同及双方签订协议，符合项目预算批复及合同规定的用途；</w:t>
        <w:br/>
        <w:t>3.4 项目资金截至2023年4月30日已拨付至100%，过程不存在截留、挤占、挪用、虚列支出等情况。</w:t>
        <w:br/>
        <w:t>4.管理制度健全性</w:t>
        <w:br/>
        <w:t>4.1 本项目已制定《木垒县政协办公室基层政协工作经费补助项目财务管理制度》、《木垒县政协项目业务管理制度》，管理制度健全；</w:t>
        <w:br/>
        <w:t>4.2 本项目财务及业务管理制度符合《中华人民共和国政府采购法》、《中华人民共和国会计法》等相关法律法规，财务和业务管理制度已经过政协党组会议研究审批通过，确保了各项制度的合法合规性及完整性。</w:t>
        <w:br/>
        <w:t>5.制度执行有效性</w:t>
        <w:br/>
        <w:t xml:space="preserve">    5.1 项目的审批、招标、建设、验收过程均遵守相关法律法规和相关管理规定；</w:t>
        <w:br/>
        <w:t xml:space="preserve">5.2 本项目无调整情况 </w:t>
        <w:br/>
        <w:t>5.3 项目合同书、验收报告、技术鉴定等资料齐全并已及时归档附财务凭证之后；</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br/>
        <w:t>我单位基层政协工作经费补助，项目截止到2023年12月31日，已完成此项目；其中：</w:t>
        <w:br/>
        <w:t>1.项目完成数量</w:t>
        <w:br/>
        <w:t xml:space="preserve">指标1：完成政协会议室的粉刷，指标值：≥45平米，实际完成值45平米，指标完成率100%，无偏差； </w:t>
        <w:br/>
        <w:t xml:space="preserve">指标1：设施更新数量，指标值：≥1个，实际完成值1个，指标完成率100%，无偏差； </w:t>
        <w:br/>
        <w:t>2.项目完成质量：</w:t>
        <w:br/>
        <w:t>指标1：项目验收合格率，指标值：=100%，实际完成值100%，指标完成率100%，无偏差；</w:t>
        <w:br/>
        <w:t>3.项目完成时效</w:t>
        <w:br/>
        <w:t>指标1：项目完成及时率，指标值：=100% ，实际完成值100%，指标完成率100%，无偏差；</w:t>
        <w:br/>
        <w:t xml:space="preserve"> 4.项目完成成本</w:t>
        <w:br/>
        <w:t xml:space="preserve">指标1：项目预算控制率，指标值：≤100% ，实际完成值100%，指标完成率100%，无偏差；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br/>
        <w:t>我单位基层政协工作经费项目截止到2023年12月31日，已完成社会效益指标；其中：</w:t>
        <w:br/>
        <w:t>1.项目实施的经济效益分析：</w:t>
        <w:br/>
        <w:t>无。</w:t>
        <w:br/>
        <w:t>2.项目实施的社会效益分析</w:t>
        <w:br/>
        <w:t>指标1：会议室正常使用率 ，指标值：=100% ，实际完成值100%，指标完成率100%，无偏差；</w:t>
        <w:br/>
        <w:t>3.项目实施的生态效益分析</w:t>
        <w:br/>
        <w:t>无。</w:t>
        <w:br/>
        <w:t>4.项目实施的可持续影响分析</w:t>
        <w:br/>
        <w:t>无设此项指标。</w:t>
        <w:br/>
        <w:t>（五）满意度指标完成情况分析</w:t>
        <w:br/>
        <w:t>指标1：办公人员满意度，指标值：≥95% ，实际完成值95%，指标完成率100%。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br/>
        <w:t xml:space="preserve">    根据政协办公室办公环境整治及粉刷合同内容及工程进度，政协办公室于2023年5月10日拨付5万元至装修公司、截至2023年12月31日已执行5万元，预算执行率100%。</w:t>
        <w:br/>
        <w:t xml:space="preserve">   （二）绩效指标偏差</w:t>
        <w:br/>
        <w:t xml:space="preserve">本项目绩效指标无偏差情况。 </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 xml:space="preserve">（一）主要经验及做法： </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（二）后续工作计划</w:t>
        <w:br/>
        <w:t>我们将进一步加强资金管理、项目管理，用制度、用规范来有效提高项目进度，专人负责资金、专人负责项目现场管理，确保该项目在既定时间内完成所有工程量，达到预期效果。（三）存在的问题及原因分析</w:t>
        <w:br/>
        <w:t>1.存在的问题：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2.改进措施：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2.健全制度，加强督促。针对项目实施中存在的问题，进一步完善相关制度，加强督促检查，确保质量安全和建设进度；同时及时完善资料，妥善保管合同档案。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2.健全制度，加强督促。针对项目实施中存在的问题，进一步完善相关制度，加强督促检查，确保质量安全和建设进度；同时及时完善资料，妥善保管合同档案。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预算绩效评价所采集的数据因为采集时间、数据来源等诸多因素的影响，可能会出现一定的偏差，进而对评价结果存在影响；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